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57" w:rsidRDefault="00DB4457" w:rsidP="00DB4457">
      <w:pPr>
        <w:ind w:right="-289"/>
        <w:jc w:val="both"/>
        <w:rPr>
          <w:b/>
        </w:rPr>
      </w:pPr>
    </w:p>
    <w:p w:rsidR="00603F90" w:rsidRPr="00603F90" w:rsidRDefault="00603F90" w:rsidP="00603F90">
      <w:pPr>
        <w:ind w:right="-289"/>
        <w:jc w:val="right"/>
      </w:pPr>
      <w:r w:rsidRPr="00603F90">
        <w:t xml:space="preserve">Pielikums </w:t>
      </w:r>
    </w:p>
    <w:p w:rsidR="00630E48" w:rsidRDefault="00603F90" w:rsidP="00603F90">
      <w:pPr>
        <w:ind w:right="-289"/>
        <w:jc w:val="right"/>
      </w:pPr>
      <w:r w:rsidRPr="00603F90">
        <w:t>21.0</w:t>
      </w:r>
      <w:r w:rsidR="001E31EB">
        <w:t>3</w:t>
      </w:r>
      <w:r w:rsidR="00630E48">
        <w:t xml:space="preserve">.2017. ZPRAP lēmumam Nr.220., </w:t>
      </w:r>
    </w:p>
    <w:p w:rsidR="00603F90" w:rsidRPr="00603F90" w:rsidRDefault="00630E48" w:rsidP="00603F90">
      <w:pPr>
        <w:ind w:right="-289"/>
        <w:jc w:val="right"/>
      </w:pPr>
      <w:r>
        <w:t>prot. Nr.46.</w:t>
      </w:r>
    </w:p>
    <w:p w:rsidR="00603F90" w:rsidRDefault="00603F90" w:rsidP="00603F90">
      <w:pPr>
        <w:ind w:right="-289"/>
        <w:jc w:val="right"/>
        <w:rPr>
          <w:b/>
        </w:rPr>
      </w:pPr>
    </w:p>
    <w:p w:rsidR="00603F90" w:rsidRPr="000A1F85" w:rsidRDefault="00603F90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516"/>
        <w:gridCol w:w="3171"/>
        <w:gridCol w:w="5953"/>
      </w:tblGrid>
      <w:tr w:rsidR="003B0017" w:rsidRPr="000A1F85" w:rsidTr="000A1F85">
        <w:trPr>
          <w:trHeight w:val="517"/>
        </w:trPr>
        <w:tc>
          <w:tcPr>
            <w:tcW w:w="96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4457" w:rsidRPr="000A1F85" w:rsidRDefault="007F5608" w:rsidP="00F82476">
            <w:pPr>
              <w:jc w:val="center"/>
              <w:rPr>
                <w:b/>
                <w:bCs/>
              </w:rPr>
            </w:pPr>
            <w:r w:rsidRPr="000A1F85">
              <w:rPr>
                <w:b/>
              </w:rPr>
              <w:t>Projekta idejas veidlapa</w:t>
            </w:r>
          </w:p>
        </w:tc>
      </w:tr>
      <w:tr w:rsidR="003B0017" w:rsidRPr="000A1F85" w:rsidTr="007F5608">
        <w:trPr>
          <w:trHeight w:val="458"/>
        </w:trPr>
        <w:tc>
          <w:tcPr>
            <w:tcW w:w="96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b/>
                <w:bCs/>
                <w:color w:val="FF0000"/>
                <w:rPrChange w:id="0" w:author="User" w:date="2014-10-30T09:19:00Z">
                  <w:rPr>
                    <w:b/>
                    <w:bCs/>
                  </w:rPr>
                </w:rPrChange>
              </w:rPr>
            </w:pPr>
          </w:p>
        </w:tc>
      </w:tr>
      <w:tr w:rsidR="003B0017" w:rsidRPr="000A1F85" w:rsidTr="000A1F85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3171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  <w:tc>
          <w:tcPr>
            <w:tcW w:w="5953" w:type="dxa"/>
            <w:shd w:val="clear" w:color="auto" w:fill="auto"/>
            <w:noWrap/>
            <w:vAlign w:val="bottom"/>
          </w:tcPr>
          <w:p w:rsidR="00DB4457" w:rsidRPr="000A1F85" w:rsidRDefault="00DB4457" w:rsidP="000A1F85"/>
        </w:tc>
      </w:tr>
      <w:tr w:rsidR="003B0017" w:rsidRPr="000A1F85" w:rsidTr="000A1F85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1. 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E80030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>Ministrijas struktūrvienība</w:t>
            </w:r>
            <w:r w:rsidRPr="000A1F85">
              <w:rPr>
                <w:b/>
              </w:rPr>
              <w:t>, padotības iestāde, arī atvasināta publiskā persona, un kapitālsabiedrība</w:t>
            </w:r>
            <w:r w:rsidRPr="000A1F85">
              <w:t xml:space="preserve">, kas iesniedz projekta ideju izskatīšanai 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 </w:t>
            </w:r>
            <w:r w:rsidR="00ED1A2C" w:rsidRPr="000A1F85">
              <w:t xml:space="preserve">Zemgales Plānošanas reģions </w:t>
            </w:r>
          </w:p>
        </w:tc>
      </w:tr>
      <w:tr w:rsidR="003B0017" w:rsidRPr="000A1F85" w:rsidTr="000A1F85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2.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bCs/>
              </w:rPr>
              <w:t>Projekta</w:t>
            </w:r>
            <w:r w:rsidRPr="000A1F85">
              <w:t xml:space="preserve"> </w:t>
            </w:r>
            <w:r w:rsidRPr="000A1F85">
              <w:rPr>
                <w:b/>
                <w:bCs/>
              </w:rPr>
              <w:t>nosaukums</w:t>
            </w:r>
            <w:r w:rsidRPr="000A1F85">
              <w:t xml:space="preserve"> (arī angļu valodā, ja projekta valoda būs angļu valoda)</w:t>
            </w:r>
          </w:p>
          <w:p w:rsidR="00DB4457" w:rsidRPr="000A1F85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12" w:rsidRPr="00431212" w:rsidRDefault="00431212" w:rsidP="00431212">
            <w:pPr>
              <w:spacing w:line="276" w:lineRule="auto"/>
              <w:jc w:val="both"/>
              <w:rPr>
                <w:lang w:val="en-GB" w:eastAsia="en-GB"/>
              </w:rPr>
            </w:pPr>
            <w:r w:rsidRPr="00431212">
              <w:t>“</w:t>
            </w:r>
            <w:r w:rsidR="00191BAE">
              <w:t>Kultūras mantojums ilgtspējīgai izaugsmei</w:t>
            </w:r>
            <w:r w:rsidR="00191BAE" w:rsidRPr="00442A49">
              <w:t xml:space="preserve"> / </w:t>
            </w:r>
            <w:proofErr w:type="spellStart"/>
            <w:r w:rsidR="00191BAE">
              <w:rPr>
                <w:lang w:eastAsia="en-GB"/>
              </w:rPr>
              <w:t>Cherish</w:t>
            </w:r>
            <w:proofErr w:type="spellEnd"/>
            <w:r w:rsidR="00191BAE">
              <w:rPr>
                <w:lang w:eastAsia="en-GB"/>
              </w:rPr>
              <w:t>”</w:t>
            </w:r>
            <w:r w:rsidRPr="00431212">
              <w:rPr>
                <w:lang w:eastAsia="en-GB"/>
              </w:rPr>
              <w:t xml:space="preserve"> </w:t>
            </w:r>
            <w:r w:rsidRPr="00191BAE">
              <w:rPr>
                <w:lang w:eastAsia="en-GB"/>
              </w:rPr>
              <w:t>/</w:t>
            </w:r>
            <w:r w:rsidR="00191BAE" w:rsidRPr="004D51DE">
              <w:rPr>
                <w:rFonts w:asciiTheme="minorHAnsi" w:eastAsiaTheme="minorEastAsia" w:hAnsiTheme="minorHAnsi" w:cstheme="minorHAnsi"/>
                <w:szCs w:val="22"/>
                <w:lang w:val="en-US"/>
              </w:rPr>
              <w:t xml:space="preserve"> </w:t>
            </w:r>
            <w:r w:rsidR="00191BAE" w:rsidRPr="00191BAE">
              <w:rPr>
                <w:rFonts w:eastAsiaTheme="minorEastAsia"/>
                <w:szCs w:val="22"/>
                <w:lang w:val="en-US"/>
              </w:rPr>
              <w:t>Cultural heritage as a driver for sustainable growth</w:t>
            </w:r>
          </w:p>
          <w:p w:rsidR="00431212" w:rsidRPr="00442A49" w:rsidRDefault="00431212" w:rsidP="00431212">
            <w:pPr>
              <w:jc w:val="both"/>
              <w:rPr>
                <w:b/>
                <w:lang w:eastAsia="en-GB"/>
              </w:rPr>
            </w:pPr>
          </w:p>
          <w:p w:rsidR="006D4EE4" w:rsidRPr="00431212" w:rsidRDefault="006D4EE4" w:rsidP="00431212">
            <w:pPr>
              <w:jc w:val="both"/>
              <w:rPr>
                <w:szCs w:val="22"/>
                <w:highlight w:val="yellow"/>
                <w:lang w:val="en-GB"/>
              </w:rPr>
            </w:pP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3.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color w:val="000000"/>
              </w:rPr>
              <w:t xml:space="preserve">Projekta statuss uz idejas iesniegšanas brīdi </w:t>
            </w:r>
            <w:r w:rsidRPr="000A1F85">
              <w:rPr>
                <w:color w:val="000000"/>
              </w:rPr>
              <w:t>(uzsākta projekta izstrāde, izstrādāts tehniskais projekts, projekts sagatavots iesniegšanai)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015313" w:rsidP="000A1F85">
            <w:r>
              <w:t>Uzsākta projekta izstrāde</w:t>
            </w:r>
          </w:p>
        </w:tc>
      </w:tr>
      <w:tr w:rsidR="003B0017" w:rsidRPr="000A1F85" w:rsidTr="000A1F85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4.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rPr>
                <w:b/>
                <w:bCs/>
              </w:rPr>
              <w:t>Programma</w:t>
            </w:r>
            <w:r w:rsidRPr="000A1F85">
              <w:t>/aktivitāte, kurā plānots pieteikt projektu</w:t>
            </w:r>
          </w:p>
          <w:p w:rsidR="00DB4457" w:rsidRPr="000A1F85" w:rsidRDefault="00DB4457" w:rsidP="000A1F85">
            <w:pPr>
              <w:rPr>
                <w:b/>
                <w:bCs/>
                <w:color w:val="000000"/>
              </w:rPr>
            </w:pPr>
            <w:r w:rsidRPr="000A1F85">
              <w:rPr>
                <w:color w:val="000000"/>
              </w:rPr>
              <w:t>Datumi, no kura līdz kuram projektus var iesniegt programmā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1212" w:rsidRPr="00F82476" w:rsidRDefault="00ED1A2C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rFonts w:eastAsia="Times New Roman"/>
                <w:sz w:val="24"/>
                <w:szCs w:val="24"/>
                <w:lang w:eastAsia="en-GB"/>
              </w:rPr>
            </w:pPr>
            <w:r w:rsidRPr="00F82476">
              <w:rPr>
                <w:sz w:val="24"/>
                <w:szCs w:val="24"/>
              </w:rPr>
              <w:t xml:space="preserve">Programma </w:t>
            </w:r>
            <w:r w:rsidR="00CC4FCB" w:rsidRPr="00F82476">
              <w:rPr>
                <w:b w:val="0"/>
                <w:sz w:val="24"/>
                <w:szCs w:val="24"/>
              </w:rPr>
              <w:t>–</w:t>
            </w:r>
            <w:r w:rsidR="00015313" w:rsidRPr="00F82476">
              <w:rPr>
                <w:b w:val="0"/>
                <w:sz w:val="24"/>
                <w:szCs w:val="24"/>
              </w:rPr>
              <w:t xml:space="preserve"> </w:t>
            </w:r>
            <w:r w:rsidR="00431212" w:rsidRPr="00F82476">
              <w:rPr>
                <w:rFonts w:eastAsia="Times New Roman"/>
                <w:b w:val="0"/>
                <w:sz w:val="24"/>
                <w:szCs w:val="24"/>
                <w:lang w:eastAsia="en-GB"/>
              </w:rPr>
              <w:t>HORIZON 2020</w:t>
            </w:r>
            <w:r w:rsidR="00431212" w:rsidRPr="00F82476">
              <w:rPr>
                <w:rFonts w:eastAsia="Times New Roman"/>
                <w:sz w:val="24"/>
                <w:szCs w:val="24"/>
                <w:lang w:eastAsia="en-GB"/>
              </w:rPr>
              <w:t xml:space="preserve"> </w:t>
            </w:r>
          </w:p>
          <w:p w:rsidR="00F82476" w:rsidRPr="00F82476" w:rsidRDefault="00F82476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F82476">
              <w:rPr>
                <w:rFonts w:eastAsia="Times New Roman"/>
                <w:bCs w:val="0"/>
                <w:sz w:val="24"/>
                <w:szCs w:val="24"/>
              </w:rPr>
              <w:t>Darba programma: K</w:t>
            </w:r>
            <w:r>
              <w:rPr>
                <w:b w:val="0"/>
                <w:sz w:val="24"/>
                <w:szCs w:val="24"/>
              </w:rPr>
              <w:t xml:space="preserve">limata politika, vide, </w:t>
            </w:r>
            <w:r w:rsidRPr="00F82476">
              <w:rPr>
                <w:b w:val="0"/>
                <w:sz w:val="24"/>
                <w:szCs w:val="24"/>
              </w:rPr>
              <w:t>resurs</w:t>
            </w:r>
            <w:r>
              <w:rPr>
                <w:b w:val="0"/>
                <w:sz w:val="24"/>
                <w:szCs w:val="24"/>
              </w:rPr>
              <w:t xml:space="preserve">u </w:t>
            </w:r>
            <w:r w:rsidRPr="00F82476">
              <w:rPr>
                <w:b w:val="0"/>
                <w:sz w:val="24"/>
                <w:szCs w:val="24"/>
              </w:rPr>
              <w:t>efektivitāte un izejvielas</w:t>
            </w:r>
          </w:p>
          <w:p w:rsidR="00431212" w:rsidRPr="00F82476" w:rsidRDefault="00F82476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sz w:val="24"/>
                <w:szCs w:val="24"/>
              </w:rPr>
            </w:pPr>
            <w:r w:rsidRPr="00F82476">
              <w:rPr>
                <w:sz w:val="24"/>
                <w:szCs w:val="24"/>
              </w:rPr>
              <w:t xml:space="preserve"> </w:t>
            </w:r>
          </w:p>
          <w:p w:rsidR="00431212" w:rsidRPr="00F82476" w:rsidRDefault="00ED1A2C" w:rsidP="00431212">
            <w:pPr>
              <w:pStyle w:val="Heading3"/>
              <w:shd w:val="clear" w:color="auto" w:fill="FEFEFE"/>
              <w:spacing w:before="0" w:beforeAutospacing="0" w:after="0" w:afterAutospacing="0"/>
              <w:ind w:left="19"/>
              <w:rPr>
                <w:b w:val="0"/>
                <w:sz w:val="24"/>
                <w:szCs w:val="24"/>
              </w:rPr>
            </w:pPr>
            <w:r w:rsidRPr="00F82476">
              <w:rPr>
                <w:sz w:val="24"/>
                <w:szCs w:val="24"/>
              </w:rPr>
              <w:t>Projekta iesniegšanas termiņš –</w:t>
            </w:r>
            <w:r w:rsidR="00F82476" w:rsidRPr="00F82476">
              <w:rPr>
                <w:b w:val="0"/>
                <w:sz w:val="24"/>
                <w:szCs w:val="24"/>
              </w:rPr>
              <w:t xml:space="preserve">Divu pakāpju iesniegšana </w:t>
            </w:r>
          </w:p>
          <w:p w:rsidR="00431212" w:rsidRPr="00F82476" w:rsidRDefault="00431212" w:rsidP="00F82476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82476">
              <w:rPr>
                <w:b w:val="0"/>
                <w:sz w:val="24"/>
                <w:szCs w:val="24"/>
              </w:rPr>
              <w:t>07.03.2017</w:t>
            </w:r>
          </w:p>
          <w:p w:rsidR="00DB4457" w:rsidRPr="00F82476" w:rsidRDefault="00431212" w:rsidP="00F82476">
            <w:pPr>
              <w:pStyle w:val="Heading3"/>
              <w:shd w:val="clear" w:color="auto" w:fill="FEFEFE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82476">
              <w:rPr>
                <w:b w:val="0"/>
                <w:sz w:val="24"/>
                <w:szCs w:val="24"/>
              </w:rPr>
              <w:t>05.09.2017</w:t>
            </w:r>
            <w:r w:rsidR="00EF02F1" w:rsidRPr="00F82476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3B0017" w:rsidRPr="000A1F85" w:rsidTr="000A1F85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5.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Default="00DB4457" w:rsidP="000A1F85">
            <w:pPr>
              <w:rPr>
                <w:b/>
                <w:bCs/>
              </w:rPr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plānoto darbību apraksts </w:t>
            </w:r>
            <w:r w:rsidRPr="000A1F85">
              <w:rPr>
                <w:bCs/>
                <w:color w:val="000000"/>
              </w:rPr>
              <w:t>(darbības, pasākumi, arī mērķa grupas)</w:t>
            </w:r>
            <w:r w:rsidRPr="000A1F85">
              <w:rPr>
                <w:b/>
                <w:bCs/>
              </w:rPr>
              <w:t xml:space="preserve"> </w:t>
            </w: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326ABC" w:rsidRDefault="00326ABC" w:rsidP="000A1F85">
            <w:pPr>
              <w:rPr>
                <w:b/>
                <w:bCs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106019" w:rsidRDefault="00106019" w:rsidP="00326AB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</w:pPr>
          </w:p>
          <w:p w:rsidR="00DB4457" w:rsidRPr="000A1F85" w:rsidRDefault="00DB4457" w:rsidP="00326ABC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16DE" w:rsidRDefault="008616DE" w:rsidP="008616DE">
            <w:pPr>
              <w:pStyle w:val="NoSpacing"/>
              <w:jc w:val="both"/>
              <w:rPr>
                <w:rFonts w:eastAsia="Times New Roman"/>
              </w:rPr>
            </w:pPr>
            <w:r w:rsidRPr="000A1F85">
              <w:rPr>
                <w:rFonts w:eastAsia="Times New Roman"/>
                <w:b/>
                <w:u w:val="single"/>
              </w:rPr>
              <w:lastRenderedPageBreak/>
              <w:t>Projekta mērķis:</w:t>
            </w:r>
            <w:r w:rsidRPr="000A1F85">
              <w:rPr>
                <w:rFonts w:eastAsia="Times New Roman"/>
              </w:rPr>
              <w:t xml:space="preserve"> </w:t>
            </w:r>
          </w:p>
          <w:p w:rsidR="007B011C" w:rsidRDefault="007B011C" w:rsidP="00D272E4">
            <w:pPr>
              <w:spacing w:after="200"/>
              <w:jc w:val="both"/>
            </w:pPr>
            <w:r>
              <w:t>Projekta mērķis ir izstrādāt un izvērtēt metodiku kultūras mantojuma virzītai ilgtspējīgai izaugsmei, balstoties uz galveno reģionu (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models</w:t>
            </w:r>
            <w:proofErr w:type="spellEnd"/>
            <w:r>
              <w:t>) izpēti, kuriem nav unikāl</w:t>
            </w:r>
            <w:r w:rsidR="00CA024C">
              <w:t>u</w:t>
            </w:r>
            <w:r>
              <w:t xml:space="preserve"> vai plašu atzītu tūrisma galamērķu, bet tiem </w:t>
            </w:r>
            <w:r w:rsidR="00CA024C">
              <w:t xml:space="preserve">tomēr </w:t>
            </w:r>
            <w:r>
              <w:t>ir izdevies panākt ilgtspējīgu izaugsmi, attīstību un inovāciju. Šie galveni reģioni</w:t>
            </w:r>
            <w:r w:rsidR="00CA024C">
              <w:t xml:space="preserve"> </w:t>
            </w:r>
            <w:r>
              <w:t>(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models</w:t>
            </w:r>
            <w:proofErr w:type="spellEnd"/>
            <w:r>
              <w:t xml:space="preserve">) </w:t>
            </w:r>
            <w:proofErr w:type="spellStart"/>
            <w:r>
              <w:t>mentorēs</w:t>
            </w:r>
            <w:proofErr w:type="spellEnd"/>
            <w:r>
              <w:t xml:space="preserve"> partneru reģionus (</w:t>
            </w:r>
            <w:proofErr w:type="spellStart"/>
            <w:r>
              <w:t>replicators</w:t>
            </w:r>
            <w:proofErr w:type="spellEnd"/>
            <w:r>
              <w:t>) labākās pieredzes un labo prakšu pārņemšanai savos reģionos. Projekta metodoloģij</w:t>
            </w:r>
            <w:r w:rsidR="00CA024C">
              <w:t>a</w:t>
            </w:r>
            <w:r>
              <w:t xml:space="preserve"> un atkārtoti izmantojumu rīku kopum</w:t>
            </w:r>
            <w:r w:rsidR="00CA024C">
              <w:t>s</w:t>
            </w:r>
            <w:r>
              <w:t xml:space="preserve"> būs izmantojam</w:t>
            </w:r>
            <w:r w:rsidR="00CA024C">
              <w:t>s</w:t>
            </w:r>
            <w:r>
              <w:t xml:space="preserve"> jebkura</w:t>
            </w:r>
            <w:r w:rsidR="00CA024C">
              <w:t>m</w:t>
            </w:r>
            <w:r>
              <w:t xml:space="preserve"> Eiropas lauku reģionam.</w:t>
            </w:r>
          </w:p>
          <w:p w:rsidR="00CA024C" w:rsidRPr="00CA024C" w:rsidRDefault="00CA024C" w:rsidP="00CA024C">
            <w:pPr>
              <w:jc w:val="both"/>
              <w:rPr>
                <w:b/>
              </w:rPr>
            </w:pPr>
            <w:r w:rsidRPr="00CA024C">
              <w:rPr>
                <w:b/>
              </w:rPr>
              <w:t>Plānotās darbības:</w:t>
            </w:r>
          </w:p>
          <w:p w:rsidR="00D131EE" w:rsidRPr="00CA024C" w:rsidRDefault="000509E5" w:rsidP="00D131EE">
            <w:pPr>
              <w:spacing w:after="200"/>
              <w:jc w:val="both"/>
            </w:pPr>
            <w:r w:rsidRPr="000509E5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 xml:space="preserve">1. </w:t>
            </w:r>
            <w:r w:rsidR="00D131EE">
              <w:rPr>
                <w:rFonts w:ascii="TimesNewRomanPSMT" w:hAnsi="TimesNewRomanPSMT"/>
                <w:color w:val="000000"/>
                <w:sz w:val="22"/>
                <w:szCs w:val="22"/>
              </w:rPr>
              <w:t>A</w:t>
            </w:r>
            <w:r w:rsidR="007B011C" w:rsidRPr="007B011C">
              <w:t xml:space="preserve">nalizēt un </w:t>
            </w:r>
            <w:r w:rsidR="007B011C">
              <w:t xml:space="preserve">identificēt </w:t>
            </w:r>
            <w:r w:rsidR="007B011C" w:rsidRPr="007B011C">
              <w:t>prasības attiecībā uz</w:t>
            </w:r>
            <w:r w:rsidR="00D131EE">
              <w:t xml:space="preserve"> kultūras</w:t>
            </w:r>
            <w:proofErr w:type="gramStart"/>
            <w:r w:rsidR="00D131EE">
              <w:t xml:space="preserve">  </w:t>
            </w:r>
            <w:proofErr w:type="gramEnd"/>
            <w:r w:rsidR="00D131EE">
              <w:t>mantojuma virzītu izaugsmi, a</w:t>
            </w:r>
            <w:r w:rsidR="007B011C">
              <w:t xml:space="preserve">nalizējot </w:t>
            </w:r>
            <w:r w:rsidR="007B011C" w:rsidRPr="007B011C">
              <w:t xml:space="preserve"> atlasīt</w:t>
            </w:r>
            <w:r w:rsidR="007B011C">
              <w:t>o</w:t>
            </w:r>
            <w:r w:rsidR="007B011C" w:rsidRPr="007B011C">
              <w:t>s</w:t>
            </w:r>
            <w:r w:rsidR="007B011C">
              <w:t xml:space="preserve"> galvenos reģionus</w:t>
            </w:r>
            <w:r w:rsidR="00D131EE">
              <w:t>, to stirpās un vājās puses, kā arī kādā veidā kultūras mantojums sekmē ekonomisko reģiona izaugsmi.</w:t>
            </w:r>
          </w:p>
          <w:p w:rsidR="007B011C" w:rsidRDefault="00D131EE" w:rsidP="00D131EE">
            <w:pPr>
              <w:spacing w:after="200"/>
              <w:jc w:val="both"/>
            </w:pPr>
            <w:r>
              <w:t>2. Izstrādāt atkārtoti izmantojamu metodiku: Izstrādāt un aprakstīt metodiku kultūras un dabas mantojuma izmantošanai kā virzītājspēku ilgtspējīgai attīstībai lauku apvidos.</w:t>
            </w:r>
          </w:p>
          <w:p w:rsidR="00D131EE" w:rsidRDefault="00D131EE" w:rsidP="00D131EE">
            <w:pPr>
              <w:spacing w:after="200"/>
              <w:jc w:val="both"/>
            </w:pPr>
            <w:r>
              <w:lastRenderedPageBreak/>
              <w:t>3. Nodrošināt ieviešanas, vadības un uzraudzības rīkus, ieviešot tehnoloģiju platformu praktisku attīstības un virzienu izstrādei lauku reģionos.</w:t>
            </w:r>
          </w:p>
          <w:p w:rsidR="00D131EE" w:rsidRDefault="00D131EE" w:rsidP="00D131EE">
            <w:pPr>
              <w:spacing w:after="200"/>
              <w:jc w:val="both"/>
            </w:pPr>
            <w:r>
              <w:t>4. Ieviest pilotu izmēģinājumus, izvērtējot un uzlabojot izstrādāto metodoloģiju.</w:t>
            </w:r>
          </w:p>
          <w:p w:rsidR="00D131EE" w:rsidRPr="00D131EE" w:rsidRDefault="00D131EE" w:rsidP="00D131EE">
            <w:pPr>
              <w:spacing w:after="200"/>
              <w:jc w:val="both"/>
            </w:pPr>
            <w:r>
              <w:t>5</w:t>
            </w:r>
            <w:r w:rsidRPr="00D131EE">
              <w:t>. Izstrādātajā platformā iestrādāt apmācību programmas, attīstības analīzes</w:t>
            </w:r>
            <w:r w:rsidR="00CA024C">
              <w:t xml:space="preserve"> u.c.</w:t>
            </w:r>
            <w:r w:rsidRPr="00D131EE">
              <w:t xml:space="preserve"> rīkus. </w:t>
            </w:r>
          </w:p>
          <w:p w:rsidR="00D131EE" w:rsidRDefault="00D131EE" w:rsidP="00D131EE">
            <w:pPr>
              <w:spacing w:after="200"/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D131EE">
              <w:rPr>
                <w:color w:val="000000"/>
              </w:rPr>
              <w:t>6. Izvei</w:t>
            </w:r>
            <w:r w:rsidR="00630E48">
              <w:rPr>
                <w:color w:val="000000"/>
              </w:rPr>
              <w:t>d</w:t>
            </w:r>
            <w:r w:rsidRPr="00D131EE">
              <w:rPr>
                <w:color w:val="000000"/>
              </w:rPr>
              <w:t>ot sadarbības tīklu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>.</w:t>
            </w:r>
          </w:p>
          <w:p w:rsidR="00EE2DC1" w:rsidRDefault="00EE2DC1" w:rsidP="00CA024C">
            <w:pPr>
              <w:pStyle w:val="NoSpacing"/>
              <w:jc w:val="both"/>
              <w:rPr>
                <w:rFonts w:eastAsia="Times New Roman"/>
                <w:b/>
                <w:u w:val="single"/>
              </w:rPr>
            </w:pPr>
          </w:p>
          <w:p w:rsidR="00781CEC" w:rsidRPr="000A1F85" w:rsidRDefault="00781CEC" w:rsidP="00C0736B">
            <w:pPr>
              <w:pStyle w:val="NoSpacing"/>
              <w:ind w:left="17"/>
              <w:jc w:val="both"/>
              <w:rPr>
                <w:rFonts w:eastAsia="Times New Roman"/>
                <w:b/>
                <w:u w:val="single"/>
              </w:rPr>
            </w:pPr>
            <w:r w:rsidRPr="000A1F85">
              <w:rPr>
                <w:rFonts w:eastAsia="Times New Roman"/>
                <w:b/>
                <w:u w:val="single"/>
              </w:rPr>
              <w:t>Projekts atbilst sekojošiem plānošanas dokumentiem:</w:t>
            </w:r>
          </w:p>
          <w:p w:rsidR="006139FE" w:rsidRPr="000A1F85" w:rsidRDefault="00F90C54" w:rsidP="00FB5A13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jc w:val="both"/>
            </w:pPr>
            <w:r w:rsidRPr="005E4B0E">
              <w:t xml:space="preserve">Zemgales plānošanas reģiona Attīstības programmas 2015.- </w:t>
            </w:r>
            <w:proofErr w:type="gramStart"/>
            <w:r w:rsidRPr="005E4B0E">
              <w:t>2020.gadam</w:t>
            </w:r>
            <w:proofErr w:type="gramEnd"/>
            <w:r w:rsidRPr="005E4B0E">
              <w:t xml:space="preserve"> </w:t>
            </w:r>
            <w:r w:rsidR="00FB5A13" w:rsidRPr="004F5370">
              <w:t xml:space="preserve"> Rīcības daļas </w:t>
            </w:r>
            <w:r w:rsidR="00FB5A13" w:rsidRPr="004F5370">
              <w:rPr>
                <w:bCs/>
                <w:iCs/>
              </w:rPr>
              <w:t>1. prioritātes „Uzņēmējdarbībai pievilcīga vide – bāze inovācijām ilgtermiņā” 4. rīcības virzienam „</w:t>
            </w:r>
            <w:r w:rsidR="00FB5A13" w:rsidRPr="004F5370">
              <w:rPr>
                <w:color w:val="000000"/>
              </w:rPr>
              <w:t>Attīstīt Zemgales reģionam specifiskas tūrisma nišas un veicināt jaunu tūrisma produktu un pakalpojumu piedāvājumu</w:t>
            </w:r>
            <w:r w:rsidR="00FB5A13" w:rsidRPr="004F5370">
              <w:rPr>
                <w:bCs/>
                <w:iCs/>
              </w:rPr>
              <w:t>”</w:t>
            </w:r>
            <w:r w:rsidR="00FB5A13">
              <w:rPr>
                <w:bCs/>
                <w:iCs/>
              </w:rPr>
              <w:t xml:space="preserve"> un 6. Prioritātes “Zemgales kultūrvide un identitāte” 1. Rīcības virzienam </w:t>
            </w:r>
            <w:r w:rsidR="00FB5A13" w:rsidRPr="00CD1FD1">
              <w:rPr>
                <w:b/>
                <w:bCs/>
                <w:i/>
                <w:iCs/>
              </w:rPr>
              <w:t>”</w:t>
            </w:r>
            <w:r w:rsidR="00FB5A13" w:rsidRPr="00CD1FD1">
              <w:rPr>
                <w:rStyle w:val="fontstyle01"/>
                <w:b w:val="0"/>
                <w:i w:val="0"/>
                <w:color w:val="auto"/>
              </w:rPr>
              <w:t>Saglabāt un popularizēt Zemgales kultūrvidi un tradīcijas</w:t>
            </w:r>
            <w:r w:rsidR="00FB5A13">
              <w:rPr>
                <w:rStyle w:val="fontstyle01"/>
                <w:rFonts w:eastAsia="Calibri"/>
                <w:b w:val="0"/>
                <w:i w:val="0"/>
              </w:rPr>
              <w:t>”</w:t>
            </w:r>
          </w:p>
        </w:tc>
      </w:tr>
      <w:tr w:rsidR="003B0017" w:rsidRPr="000A1F85" w:rsidTr="000A1F85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6E23F7" w:rsidRDefault="00DB4457" w:rsidP="000A1F85">
            <w:r w:rsidRPr="006E23F7">
              <w:lastRenderedPageBreak/>
              <w:t xml:space="preserve">6.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253BE8">
            <w:pPr>
              <w:autoSpaceDE w:val="0"/>
              <w:autoSpaceDN w:val="0"/>
              <w:adjustRightInd w:val="0"/>
            </w:pPr>
            <w:r w:rsidRPr="000A1F85">
              <w:t xml:space="preserve">Īss projekta ietvaros </w:t>
            </w:r>
            <w:r w:rsidRPr="000A1F85">
              <w:rPr>
                <w:b/>
                <w:bCs/>
              </w:rPr>
              <w:t xml:space="preserve">sasniedzamo rezultātu apraksts </w:t>
            </w:r>
            <w:r w:rsidRPr="000A1F85">
              <w:rPr>
                <w:bCs/>
                <w:color w:val="000000"/>
              </w:rPr>
              <w:t>(iekārtas, būves, infrastruktūra, rokasgrāmatas, filmas, pētniecības darbi u.tml.)</w:t>
            </w:r>
            <w:r w:rsidR="00106019" w:rsidRPr="00326ABC">
              <w:rPr>
                <w:rFonts w:asciiTheme="minorHAnsi" w:eastAsiaTheme="minorHAnsi" w:hAnsiTheme="minorHAnsi" w:cs="ArialM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7E46" w:rsidRDefault="00DB4457" w:rsidP="00317E46">
            <w:pPr>
              <w:pStyle w:val="NoSpacing"/>
              <w:jc w:val="both"/>
              <w:rPr>
                <w:b/>
                <w:caps/>
              </w:rPr>
            </w:pPr>
            <w:r w:rsidRPr="000A1F85">
              <w:t> </w:t>
            </w:r>
            <w:r w:rsidR="00893003" w:rsidRPr="000A1F85">
              <w:rPr>
                <w:b/>
                <w:caps/>
              </w:rPr>
              <w:t>Projekta rezultāti:</w:t>
            </w:r>
          </w:p>
          <w:p w:rsidR="00F53A98" w:rsidRPr="00317E46" w:rsidRDefault="00F53A98" w:rsidP="00317E46">
            <w:pPr>
              <w:pStyle w:val="NoSpacing"/>
              <w:jc w:val="both"/>
              <w:rPr>
                <w:b/>
                <w:caps/>
              </w:rPr>
            </w:pPr>
          </w:p>
          <w:p w:rsidR="00BC3238" w:rsidRPr="00BC3238" w:rsidRDefault="00BC3238" w:rsidP="00BC3238">
            <w:pPr>
              <w:pStyle w:val="ListParagraph"/>
              <w:numPr>
                <w:ilvl w:val="0"/>
                <w:numId w:val="50"/>
              </w:numPr>
              <w:jc w:val="both"/>
            </w:pPr>
            <w:r w:rsidRPr="00BC3238">
              <w:t>Analizēti galveni reģioni (</w:t>
            </w:r>
            <w:proofErr w:type="spellStart"/>
            <w:r w:rsidRPr="00BC3238">
              <w:t>role</w:t>
            </w:r>
            <w:proofErr w:type="spellEnd"/>
            <w:r w:rsidRPr="00BC3238">
              <w:t xml:space="preserve"> </w:t>
            </w:r>
            <w:proofErr w:type="spellStart"/>
            <w:r w:rsidRPr="00BC3238">
              <w:t>regions</w:t>
            </w:r>
            <w:proofErr w:type="spellEnd"/>
            <w:r w:rsidRPr="00BC3238">
              <w:t xml:space="preserve">), identificējot faktorus kultūras mantojuma virzītai ilgtspējīgai izaugsmei. </w:t>
            </w:r>
          </w:p>
          <w:p w:rsidR="00BC3238" w:rsidRPr="00BC3238" w:rsidRDefault="00BC3238" w:rsidP="00BC3238">
            <w:pPr>
              <w:pStyle w:val="ListParagraph"/>
              <w:numPr>
                <w:ilvl w:val="0"/>
                <w:numId w:val="50"/>
              </w:num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 w:rsidRPr="00BC3238">
              <w:rPr>
                <w:rStyle w:val="fontstyle21"/>
                <w:rFonts w:ascii="Times New Roman" w:hAnsi="Times New Roman"/>
                <w:sz w:val="24"/>
                <w:szCs w:val="24"/>
              </w:rPr>
              <w:t>Izstrādāta metodoloģija analīzes identificētajai labās prakses pārņemšanai citos lauku reģionos.</w:t>
            </w:r>
          </w:p>
          <w:p w:rsidR="00BC3238" w:rsidRPr="00BC3238" w:rsidRDefault="00BC3238" w:rsidP="00BC3238">
            <w:pPr>
              <w:pStyle w:val="ListParagraph"/>
              <w:numPr>
                <w:ilvl w:val="0"/>
                <w:numId w:val="50"/>
              </w:num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 w:rsidRPr="00BC3238">
              <w:rPr>
                <w:rStyle w:val="fontstyle21"/>
                <w:rFonts w:ascii="Times New Roman" w:hAnsi="Times New Roman"/>
                <w:sz w:val="24"/>
                <w:szCs w:val="24"/>
              </w:rPr>
              <w:t>Izveidoti vietējie kultūras izaugsmes klasteri partneru reģionos (</w:t>
            </w:r>
            <w:proofErr w:type="spellStart"/>
            <w:r w:rsidRPr="00BC3238">
              <w:rPr>
                <w:rStyle w:val="fontstyle21"/>
                <w:rFonts w:ascii="Times New Roman" w:hAnsi="Times New Roman"/>
                <w:sz w:val="24"/>
                <w:szCs w:val="24"/>
              </w:rPr>
              <w:t>replicators</w:t>
            </w:r>
            <w:proofErr w:type="spellEnd"/>
            <w:r w:rsidRPr="00BC3238">
              <w:rPr>
                <w:rStyle w:val="fontstyle21"/>
                <w:rFonts w:ascii="Times New Roman" w:hAnsi="Times New Roman"/>
                <w:sz w:val="24"/>
                <w:szCs w:val="24"/>
              </w:rPr>
              <w:t>).</w:t>
            </w:r>
          </w:p>
          <w:p w:rsidR="00BC3238" w:rsidRPr="00BC3238" w:rsidRDefault="00BC3238" w:rsidP="00BC3238">
            <w:pPr>
              <w:pStyle w:val="ListParagraph"/>
              <w:numPr>
                <w:ilvl w:val="0"/>
                <w:numId w:val="50"/>
              </w:num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 w:rsidRPr="00BC3238">
              <w:rPr>
                <w:rStyle w:val="fontstyle21"/>
                <w:rFonts w:ascii="Times New Roman" w:hAnsi="Times New Roman"/>
                <w:sz w:val="24"/>
                <w:szCs w:val="24"/>
              </w:rPr>
              <w:t>Izveidota Internet- balstīta uzraudzības, analīzes platforma kultūras, sociālo, vides, ekonomisko ieguvumu izvērtēšanai.</w:t>
            </w:r>
          </w:p>
          <w:p w:rsidR="00BC3238" w:rsidRPr="00BC3238" w:rsidRDefault="00BC3238" w:rsidP="00BC3238">
            <w:pPr>
              <w:pStyle w:val="ListParagraph"/>
              <w:numPr>
                <w:ilvl w:val="0"/>
                <w:numId w:val="50"/>
              </w:numPr>
              <w:jc w:val="both"/>
              <w:rPr>
                <w:rStyle w:val="fontstyle21"/>
                <w:rFonts w:ascii="Times New Roman" w:hAnsi="Times New Roman"/>
                <w:sz w:val="24"/>
                <w:szCs w:val="24"/>
              </w:rPr>
            </w:pPr>
            <w:r w:rsidRPr="00BC3238">
              <w:rPr>
                <w:rStyle w:val="fontstyle21"/>
                <w:rFonts w:ascii="Times New Roman" w:hAnsi="Times New Roman"/>
                <w:sz w:val="24"/>
                <w:szCs w:val="24"/>
              </w:rPr>
              <w:t>Labās prakses identificēšana un izplatīšana Eiropā, ieviešot jaunus biznesa, sadarbības modeļus, nemateriālā kultūras mantojuma izmantošanas veidus, u.c.</w:t>
            </w:r>
          </w:p>
          <w:p w:rsidR="00DB4457" w:rsidRPr="00EC43AD" w:rsidRDefault="00DB4457" w:rsidP="00BC3238">
            <w:pPr>
              <w:spacing w:after="200"/>
              <w:ind w:left="1080"/>
              <w:jc w:val="both"/>
              <w:rPr>
                <w:sz w:val="22"/>
                <w:szCs w:val="22"/>
              </w:rPr>
            </w:pPr>
          </w:p>
        </w:tc>
      </w:tr>
      <w:tr w:rsidR="003B0017" w:rsidRPr="000A1F85" w:rsidTr="000A1F85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7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Projekta ietvaros plānotā sadarbība/</w:t>
            </w:r>
            <w:r w:rsidRPr="000A1F85">
              <w:rPr>
                <w:b/>
                <w:bCs/>
              </w:rPr>
              <w:t xml:space="preserve">projekta partneri </w:t>
            </w:r>
            <w:r w:rsidRPr="000A1F85">
              <w:t>un to loma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E7A" w:rsidRPr="00EE2DC1" w:rsidRDefault="00391E7A" w:rsidP="000A1F85">
            <w:pPr>
              <w:rPr>
                <w:b/>
              </w:rPr>
            </w:pPr>
            <w:r w:rsidRPr="00EE2DC1">
              <w:rPr>
                <w:b/>
              </w:rPr>
              <w:t>Vadošais partneris:</w:t>
            </w:r>
          </w:p>
          <w:p w:rsidR="00C0736B" w:rsidRDefault="004C17EF" w:rsidP="000A1F85">
            <w:r>
              <w:t>Rietumbohēmijas universitāte</w:t>
            </w:r>
            <w:r w:rsidR="006B47C8">
              <w:t xml:space="preserve"> ( </w:t>
            </w:r>
            <w:r>
              <w:t>Čehija</w:t>
            </w:r>
            <w:r w:rsidR="006B47C8">
              <w:t>)</w:t>
            </w:r>
          </w:p>
          <w:p w:rsidR="006B47C8" w:rsidRDefault="006B47C8" w:rsidP="000A1F85"/>
          <w:p w:rsidR="006B47C8" w:rsidRPr="00EE2DC1" w:rsidRDefault="006B47C8" w:rsidP="006B47C8">
            <w:pPr>
              <w:rPr>
                <w:b/>
              </w:rPr>
            </w:pPr>
            <w:r w:rsidRPr="00EE2DC1">
              <w:rPr>
                <w:b/>
              </w:rPr>
              <w:t>Projekta partneri:</w:t>
            </w:r>
          </w:p>
          <w:p w:rsidR="00D06C2B" w:rsidRDefault="00D06C2B" w:rsidP="006B47C8">
            <w:r>
              <w:t>Zemgales plānošanas reģions (L</w:t>
            </w:r>
            <w:r w:rsidR="004C17EF">
              <w:t>atvija</w:t>
            </w:r>
            <w:r>
              <w:t xml:space="preserve">) </w:t>
            </w:r>
          </w:p>
          <w:p w:rsidR="00A9173D" w:rsidRDefault="004C17EF" w:rsidP="00D06C2B">
            <w:r>
              <w:t>Baltijas atvērto risinājumu centrs (Latvija)</w:t>
            </w:r>
          </w:p>
          <w:p w:rsidR="004C17EF" w:rsidRDefault="004C17EF" w:rsidP="00D06C2B">
            <w:r>
              <w:t>Kultūras ministrija (Bulgārija)</w:t>
            </w:r>
          </w:p>
          <w:p w:rsidR="004C17EF" w:rsidRDefault="004C17EF" w:rsidP="00D06C2B">
            <w:r>
              <w:t>Centrāleiropas tehnoloģiju izpētes tīkla institūts (Austrija)</w:t>
            </w:r>
          </w:p>
          <w:p w:rsidR="004C17EF" w:rsidRDefault="004C17EF" w:rsidP="00D06C2B">
            <w:r>
              <w:t>Eiropas reģionālas sadarbības tīkls (Grieķija)</w:t>
            </w:r>
          </w:p>
          <w:p w:rsidR="004C17EF" w:rsidRDefault="004C17EF" w:rsidP="00D06C2B">
            <w:r>
              <w:t>Mantojuma aizsardzības padome (Grieķija)</w:t>
            </w:r>
          </w:p>
          <w:p w:rsidR="004C17EF" w:rsidRDefault="004C17EF" w:rsidP="00D06C2B">
            <w:r>
              <w:t>IS-</w:t>
            </w:r>
            <w:proofErr w:type="spellStart"/>
            <w:r>
              <w:t>practise</w:t>
            </w:r>
            <w:proofErr w:type="spellEnd"/>
            <w:r>
              <w:t xml:space="preserve"> (Beļģija)</w:t>
            </w:r>
          </w:p>
          <w:p w:rsidR="004C17EF" w:rsidRDefault="004C17EF" w:rsidP="00D06C2B">
            <w:r>
              <w:t xml:space="preserve">LTD 21c </w:t>
            </w:r>
            <w:proofErr w:type="spellStart"/>
            <w:r>
              <w:t>consultancy</w:t>
            </w:r>
            <w:proofErr w:type="spellEnd"/>
            <w:r>
              <w:t xml:space="preserve"> (UK)</w:t>
            </w:r>
          </w:p>
          <w:p w:rsidR="004C17EF" w:rsidRDefault="004C17EF" w:rsidP="00D06C2B">
            <w:r>
              <w:t xml:space="preserve">LTD </w:t>
            </w:r>
            <w:proofErr w:type="spellStart"/>
            <w:r>
              <w:t>Asplan</w:t>
            </w:r>
            <w:proofErr w:type="spellEnd"/>
            <w:r>
              <w:t xml:space="preserve"> </w:t>
            </w:r>
            <w:proofErr w:type="spellStart"/>
            <w:r>
              <w:t>viak</w:t>
            </w:r>
            <w:proofErr w:type="spellEnd"/>
            <w:r>
              <w:t xml:space="preserve"> interneta s (Norvēģija)</w:t>
            </w:r>
          </w:p>
          <w:p w:rsidR="004C17EF" w:rsidRDefault="00A10D39" w:rsidP="00D06C2B">
            <w:r>
              <w:t xml:space="preserve">LTD </w:t>
            </w:r>
            <w:proofErr w:type="spellStart"/>
            <w:r w:rsidR="004C17EF">
              <w:t>Aforti</w:t>
            </w:r>
            <w:proofErr w:type="spellEnd"/>
            <w:r w:rsidR="004C17EF">
              <w:t xml:space="preserve"> it </w:t>
            </w:r>
            <w:proofErr w:type="spellStart"/>
            <w:r w:rsidR="004C17EF">
              <w:t>s.r.o</w:t>
            </w:r>
            <w:proofErr w:type="spellEnd"/>
            <w:r w:rsidR="004C17EF">
              <w:t>. (Čehija)</w:t>
            </w:r>
          </w:p>
          <w:p w:rsidR="004C17EF" w:rsidRDefault="00A10D39" w:rsidP="00D06C2B">
            <w:r>
              <w:lastRenderedPageBreak/>
              <w:t>Starptautiska pilsētu un reģionālās plānošanas biedrība (Nīderlande)</w:t>
            </w:r>
          </w:p>
          <w:p w:rsidR="00A10D39" w:rsidRDefault="00A10D39" w:rsidP="00D06C2B">
            <w:proofErr w:type="spellStart"/>
            <w:r>
              <w:t>Moravian</w:t>
            </w:r>
            <w:proofErr w:type="spellEnd"/>
            <w:r>
              <w:t xml:space="preserve"> karst reģions (Čehija)</w:t>
            </w:r>
          </w:p>
          <w:p w:rsidR="00A10D39" w:rsidRDefault="00910CC9" w:rsidP="00D06C2B">
            <w:r>
              <w:t>Brno Tehnoloģiju universitāte ( Čehija)</w:t>
            </w:r>
          </w:p>
          <w:p w:rsidR="00910CC9" w:rsidRDefault="00910CC9" w:rsidP="00910CC9">
            <w:r>
              <w:t xml:space="preserve">LTD </w:t>
            </w:r>
            <w:proofErr w:type="spellStart"/>
            <w:r>
              <w:t>Stepim</w:t>
            </w:r>
            <w:proofErr w:type="spellEnd"/>
            <w:r>
              <w:t xml:space="preserve"> ( Čehija)</w:t>
            </w:r>
          </w:p>
          <w:p w:rsidR="00910CC9" w:rsidRPr="00910CC9" w:rsidRDefault="00910CC9" w:rsidP="00910CC9">
            <w:pPr>
              <w:rPr>
                <w:bCs/>
              </w:rPr>
            </w:pPr>
            <w:proofErr w:type="spellStart"/>
            <w:r>
              <w:rPr>
                <w:bCs/>
              </w:rPr>
              <w:t>Foteviken</w:t>
            </w:r>
            <w:proofErr w:type="spellEnd"/>
            <w:r>
              <w:rPr>
                <w:bCs/>
              </w:rPr>
              <w:t xml:space="preserve"> Muzejs (Zviedrija)</w:t>
            </w:r>
          </w:p>
          <w:p w:rsidR="004C17EF" w:rsidRDefault="00910CC9" w:rsidP="00D06C2B">
            <w:proofErr w:type="spellStart"/>
            <w:r>
              <w:t>Vestlandsforsking</w:t>
            </w:r>
            <w:proofErr w:type="spellEnd"/>
            <w:r>
              <w:t xml:space="preserve"> pētījumu institūts (Norvēģija)</w:t>
            </w:r>
          </w:p>
          <w:p w:rsidR="00910CC9" w:rsidRDefault="001C0DA5" w:rsidP="00D06C2B">
            <w:r>
              <w:t>Ekvadoras aizsardzības biedrība (Ekvadora)</w:t>
            </w:r>
          </w:p>
          <w:p w:rsidR="001C0DA5" w:rsidRDefault="001C0DA5" w:rsidP="00D06C2B">
            <w:r>
              <w:t>Sicīlijas UNESCO biedrība (Itālija)</w:t>
            </w:r>
          </w:p>
          <w:p w:rsidR="00A9173D" w:rsidRDefault="00A9173D" w:rsidP="006B47C8"/>
          <w:p w:rsidR="006B47C8" w:rsidRPr="000A1F85" w:rsidRDefault="006B47C8" w:rsidP="006B47C8"/>
        </w:tc>
      </w:tr>
      <w:tr w:rsidR="003B0017" w:rsidRPr="000A1F85" w:rsidTr="000A1F85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lastRenderedPageBreak/>
              <w:t>8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pPr>
              <w:rPr>
                <w:b/>
                <w:color w:val="000000"/>
              </w:rPr>
            </w:pPr>
            <w:r w:rsidRPr="000A1F85">
              <w:rPr>
                <w:b/>
                <w:color w:val="000000"/>
              </w:rPr>
              <w:t xml:space="preserve">Finansējuma avots </w:t>
            </w:r>
            <w:r w:rsidRPr="000A1F85">
              <w:rPr>
                <w:color w:val="000000"/>
              </w:rPr>
              <w:t>(fonds)</w:t>
            </w:r>
          </w:p>
          <w:p w:rsidR="00DB4457" w:rsidRPr="000A1F85" w:rsidRDefault="00DB4457" w:rsidP="000A1F85">
            <w:pPr>
              <w:rPr>
                <w:color w:val="00000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15313" w:rsidRDefault="00A50BBF" w:rsidP="00A50BBF">
            <w:r>
              <w:t xml:space="preserve">HORIZON 2020 </w:t>
            </w:r>
          </w:p>
        </w:tc>
      </w:tr>
      <w:tr w:rsidR="003B0017" w:rsidRPr="000A1F85" w:rsidTr="000A1F85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9</w:t>
            </w:r>
            <w:r w:rsidR="00DB4457" w:rsidRPr="000A1F85">
              <w:t xml:space="preserve">.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 xml:space="preserve">Projekta </w:t>
            </w:r>
            <w:r w:rsidRPr="000A1F85">
              <w:rPr>
                <w:b/>
                <w:bCs/>
              </w:rPr>
              <w:t xml:space="preserve">kopējais </w:t>
            </w:r>
            <w:r w:rsidRPr="000A1F85">
              <w:t xml:space="preserve">indikatīvais </w:t>
            </w:r>
            <w:r w:rsidRPr="000A1F85">
              <w:rPr>
                <w:b/>
                <w:bCs/>
              </w:rPr>
              <w:t>finansējums (EUR)</w:t>
            </w:r>
            <w:r w:rsidRPr="000A1F85">
              <w:t>, no tā: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675F72" w:rsidRDefault="00DB4457" w:rsidP="00793481">
            <w:pPr>
              <w:rPr>
                <w:color w:val="000000" w:themeColor="text1"/>
              </w:rPr>
            </w:pPr>
            <w:r w:rsidRPr="000A1F85">
              <w:rPr>
                <w:color w:val="FF0000"/>
              </w:rPr>
              <w:t> </w:t>
            </w:r>
            <w:r w:rsidR="00793481">
              <w:rPr>
                <w:color w:val="000000" w:themeColor="text1"/>
              </w:rPr>
              <w:t>3</w:t>
            </w:r>
            <w:r w:rsidR="00F82476">
              <w:rPr>
                <w:color w:val="000000" w:themeColor="text1"/>
              </w:rPr>
              <w:t xml:space="preserve"> 6</w:t>
            </w:r>
            <w:r w:rsidR="008F61F1">
              <w:rPr>
                <w:color w:val="000000" w:themeColor="text1"/>
              </w:rPr>
              <w:t>00</w:t>
            </w:r>
            <w:r w:rsidR="00ED1A2C" w:rsidRPr="00675F72">
              <w:rPr>
                <w:color w:val="000000" w:themeColor="text1"/>
              </w:rPr>
              <w:t> 000 EUR</w:t>
            </w:r>
          </w:p>
        </w:tc>
      </w:tr>
      <w:tr w:rsidR="003B0017" w:rsidRPr="000A1F85" w:rsidTr="000A1F8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1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rPr>
                <w:b/>
                <w:bCs/>
              </w:rPr>
            </w:pPr>
            <w:r w:rsidRPr="000A1F85">
              <w:rPr>
                <w:b/>
                <w:bCs/>
              </w:rPr>
              <w:t xml:space="preserve">Projekta idejas iesniedzēja budžeta daļa projektā </w:t>
            </w:r>
            <w:r w:rsidRPr="000A1F85">
              <w:rPr>
                <w:sz w:val="22"/>
                <w:szCs w:val="22"/>
              </w:rPr>
              <w:t>(EUR), no tā: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8D676E" w:rsidP="00793481">
            <w:r>
              <w:t xml:space="preserve">Indikatīvi </w:t>
            </w:r>
            <w:r w:rsidR="00793481">
              <w:t>150</w:t>
            </w:r>
            <w:r w:rsidR="00F82476">
              <w:t xml:space="preserve"> </w:t>
            </w:r>
            <w:r>
              <w:t>000 EUR</w:t>
            </w:r>
          </w:p>
        </w:tc>
      </w:tr>
      <w:tr w:rsidR="003B0017" w:rsidRPr="000A1F85" w:rsidTr="000A1F85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2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Programmas līdzfinansējuma daļa (EUR)</w:t>
            </w:r>
          </w:p>
          <w:p w:rsidR="00DB4457" w:rsidRPr="000A1F85" w:rsidRDefault="00DB4457" w:rsidP="000A1F85"/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793481" w:rsidP="00FB5A13">
            <w:r>
              <w:t>150</w:t>
            </w:r>
            <w:r w:rsidR="00F82476">
              <w:t xml:space="preserve"> </w:t>
            </w:r>
            <w:r w:rsidR="00FB5A13">
              <w:t>000</w:t>
            </w:r>
            <w:r w:rsidR="008D676E">
              <w:t xml:space="preserve"> EUR (</w:t>
            </w:r>
            <w:r w:rsidR="00F82476">
              <w:t>10</w:t>
            </w:r>
            <w:r w:rsidR="00FB5A13">
              <w:t>0</w:t>
            </w:r>
            <w:r w:rsidR="00B87570">
              <w:t>%</w:t>
            </w:r>
            <w:r w:rsidR="008D676E">
              <w:t>)</w:t>
            </w:r>
          </w:p>
        </w:tc>
      </w:tr>
      <w:tr w:rsidR="003B0017" w:rsidRPr="000A1F85" w:rsidTr="000A1F8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3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t>Pašu līdzfinansējuma daļa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pPr>
              <w:pStyle w:val="ListParagraph"/>
              <w:numPr>
                <w:ilvl w:val="0"/>
                <w:numId w:val="17"/>
              </w:numPr>
            </w:pPr>
          </w:p>
        </w:tc>
      </w:tr>
      <w:tr w:rsidR="003B0017" w:rsidRPr="000A1F85" w:rsidTr="000A1F85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457" w:rsidRPr="000A1F85" w:rsidRDefault="00DB4457" w:rsidP="000A1F85">
            <w:pPr>
              <w:rPr>
                <w:color w:val="FF0000"/>
                <w:rPrChange w:id="4" w:author="User" w:date="2014-10-30T09:19:00Z">
                  <w:rPr/>
                </w:rPrChange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B4457" w:rsidRPr="000A1F85" w:rsidRDefault="00DB4457" w:rsidP="000A1F85">
            <w:r w:rsidRPr="000A1F85">
              <w:rPr>
                <w:b/>
                <w:color w:val="000000"/>
              </w:rPr>
              <w:t>No pašu līdzfinansējuma daļas nepieciešamais valsts budžeta līdzfinansējums</w:t>
            </w:r>
            <w:r w:rsidRPr="000A1F85">
              <w:t xml:space="preserve"> (EUR)</w:t>
            </w:r>
          </w:p>
          <w:p w:rsidR="00DB4457" w:rsidRPr="000A1F85" w:rsidRDefault="00DB4457" w:rsidP="000A1F85">
            <w:pPr>
              <w:rPr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F82476" w:rsidP="00F82476">
            <w:r>
              <w:t>-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C907AD" w:rsidP="000A1F85"/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907AD" w:rsidRPr="000A1F85" w:rsidRDefault="009C6752" w:rsidP="000A1F85">
            <w:r w:rsidRPr="000A1F85">
              <w:t xml:space="preserve">No valsts budžeta </w:t>
            </w:r>
            <w:r w:rsidR="00290016" w:rsidRPr="000A1F85">
              <w:t>nepieciešamā</w:t>
            </w:r>
            <w:r w:rsidR="006841BA" w:rsidRPr="000A1F85">
              <w:t xml:space="preserve"> </w:t>
            </w:r>
            <w:r w:rsidR="006841BA" w:rsidRPr="000A1F85">
              <w:rPr>
                <w:b/>
              </w:rPr>
              <w:t>dotācija projekta priekšfinansējuma</w:t>
            </w:r>
            <w:r w:rsidR="006841BA" w:rsidRPr="000A1F85">
              <w:t xml:space="preserve"> nodrošināšanai</w:t>
            </w:r>
            <w:r w:rsidR="00B92D4D" w:rsidRPr="000A1F85">
              <w:t xml:space="preserve"> (EUR)</w:t>
            </w:r>
            <w:r w:rsidR="00940C5D" w:rsidRPr="000A1F85"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BC5" w:rsidRPr="000A1F85" w:rsidRDefault="00861BC5" w:rsidP="000A1F85"/>
          <w:p w:rsidR="00C907AD" w:rsidRPr="000A1F85" w:rsidRDefault="00793481" w:rsidP="000A1F85">
            <w:r>
              <w:t>15</w:t>
            </w:r>
            <w:r w:rsidR="008D676E">
              <w:t>0 000 EUR</w:t>
            </w:r>
          </w:p>
        </w:tc>
      </w:tr>
      <w:tr w:rsidR="003B0017" w:rsidRPr="000A1F85" w:rsidTr="000A1F85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7D6BE4" w:rsidP="000A1F85">
            <w:r>
              <w:t>10</w:t>
            </w:r>
            <w:r w:rsidR="00DB4457" w:rsidRPr="000A1F85">
              <w:t>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4457" w:rsidRPr="000A1F85" w:rsidRDefault="00DB4457" w:rsidP="000A1F85">
            <w:r w:rsidRPr="000A1F85">
              <w:t>Indikatīvais projekta ī</w:t>
            </w:r>
            <w:r w:rsidRPr="000A1F85">
              <w:rPr>
                <w:b/>
                <w:bCs/>
              </w:rPr>
              <w:t>stenošanas laiks</w:t>
            </w:r>
            <w:r w:rsidRPr="000A1F85">
              <w:t xml:space="preserve"> (no - līdz)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457" w:rsidRPr="000A1F85" w:rsidRDefault="00F82476" w:rsidP="00847452">
            <w:r>
              <w:t>36</w:t>
            </w:r>
            <w:r w:rsidR="007F5608">
              <w:t xml:space="preserve"> mēneši</w:t>
            </w:r>
            <w:r>
              <w:t xml:space="preserve"> (06.2018 – 06.2021)</w:t>
            </w:r>
          </w:p>
        </w:tc>
      </w:tr>
    </w:tbl>
    <w:p w:rsidR="00DB4457" w:rsidRPr="000A1F85" w:rsidRDefault="000A1F85" w:rsidP="00DB4457">
      <w:r>
        <w:br w:type="textWrapping" w:clear="all"/>
      </w:r>
    </w:p>
    <w:p w:rsidR="00DB4457" w:rsidRPr="000A1F85" w:rsidRDefault="00DB4457" w:rsidP="00DB4457"/>
    <w:p w:rsidR="00E553F2" w:rsidRDefault="00E553F2" w:rsidP="00E553F2">
      <w:r w:rsidRPr="00E553F2">
        <w:br/>
      </w:r>
      <w:r w:rsidRPr="00E553F2">
        <w:br/>
      </w:r>
      <w:r w:rsidR="00603F90">
        <w:t xml:space="preserve">Izpilddirektors </w:t>
      </w:r>
      <w:r w:rsidR="00603F90">
        <w:tab/>
      </w:r>
      <w:r w:rsidR="00630E48">
        <w:t xml:space="preserve">(personīgais paraksts) </w:t>
      </w:r>
      <w:r w:rsidR="00603F90">
        <w:tab/>
      </w:r>
      <w:r w:rsidR="00603F90">
        <w:tab/>
        <w:t>V. VEIPS</w:t>
      </w:r>
    </w:p>
    <w:p w:rsidR="00630E48" w:rsidRDefault="00630E48" w:rsidP="00E553F2"/>
    <w:p w:rsidR="00630E48" w:rsidRPr="00070D5B" w:rsidRDefault="00630E48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630E48" w:rsidRPr="00070D5B" w:rsidRDefault="00630E48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630E48" w:rsidRPr="00070D5B" w:rsidRDefault="00630E48" w:rsidP="00070D5B">
      <w:pPr>
        <w:pStyle w:val="NoSpacing"/>
      </w:pPr>
      <w:r>
        <w:t>23</w:t>
      </w:r>
      <w:r w:rsidRPr="00070D5B">
        <w:t>.0</w:t>
      </w:r>
      <w:r>
        <w:t>3</w:t>
      </w:r>
      <w:r w:rsidRPr="00070D5B">
        <w:t>.201</w:t>
      </w:r>
      <w:r>
        <w:t>7</w:t>
      </w:r>
      <w:bookmarkStart w:id="5" w:name="_GoBack"/>
      <w:bookmarkEnd w:id="5"/>
      <w:r w:rsidRPr="00070D5B">
        <w:t>., Jelgavā</w:t>
      </w:r>
    </w:p>
    <w:p w:rsidR="00630E48" w:rsidRDefault="00630E48" w:rsidP="00E553F2"/>
    <w:p w:rsidR="00630E48" w:rsidRDefault="00630E48" w:rsidP="00E553F2"/>
    <w:sectPr w:rsidR="00630E48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DF5A5C"/>
    <w:multiLevelType w:val="hybridMultilevel"/>
    <w:tmpl w:val="AD80929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5846"/>
    <w:multiLevelType w:val="hybridMultilevel"/>
    <w:tmpl w:val="6ADC12D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42D6D"/>
    <w:multiLevelType w:val="hybridMultilevel"/>
    <w:tmpl w:val="B10CA596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0D8F488A"/>
    <w:multiLevelType w:val="hybridMultilevel"/>
    <w:tmpl w:val="2AB6E3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2DEE"/>
    <w:multiLevelType w:val="hybridMultilevel"/>
    <w:tmpl w:val="A70AB9E2"/>
    <w:lvl w:ilvl="0" w:tplc="EBCC8340">
      <w:start w:val="8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5CB476F"/>
    <w:multiLevelType w:val="hybridMultilevel"/>
    <w:tmpl w:val="6C883A1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15519"/>
    <w:multiLevelType w:val="hybridMultilevel"/>
    <w:tmpl w:val="B7C4714C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851F4C"/>
    <w:multiLevelType w:val="multilevel"/>
    <w:tmpl w:val="9266E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1BFA79AA"/>
    <w:multiLevelType w:val="hybridMultilevel"/>
    <w:tmpl w:val="06A06B86"/>
    <w:lvl w:ilvl="0" w:tplc="2E4CA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1137C2"/>
    <w:multiLevelType w:val="hybridMultilevel"/>
    <w:tmpl w:val="821E3B7E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2500793"/>
    <w:multiLevelType w:val="hybridMultilevel"/>
    <w:tmpl w:val="7D1059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BF3D58"/>
    <w:multiLevelType w:val="hybridMultilevel"/>
    <w:tmpl w:val="ECC840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53CE5D6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B2007"/>
    <w:multiLevelType w:val="hybridMultilevel"/>
    <w:tmpl w:val="E424D2E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6B405F"/>
    <w:multiLevelType w:val="hybridMultilevel"/>
    <w:tmpl w:val="0478DBBE"/>
    <w:lvl w:ilvl="0" w:tplc="040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7EC0DF7"/>
    <w:multiLevelType w:val="hybridMultilevel"/>
    <w:tmpl w:val="E5163686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C45D6"/>
    <w:multiLevelType w:val="hybridMultilevel"/>
    <w:tmpl w:val="BA7EE9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62E75"/>
    <w:multiLevelType w:val="hybridMultilevel"/>
    <w:tmpl w:val="026085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5026"/>
    <w:multiLevelType w:val="hybridMultilevel"/>
    <w:tmpl w:val="1DC8DD0C"/>
    <w:lvl w:ilvl="0" w:tplc="E8267BD8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 w15:restartNumberingAfterBreak="0">
    <w:nsid w:val="43B077B1"/>
    <w:multiLevelType w:val="hybridMultilevel"/>
    <w:tmpl w:val="27DCA9F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F4829"/>
    <w:multiLevelType w:val="hybridMultilevel"/>
    <w:tmpl w:val="2340D39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D05084"/>
    <w:multiLevelType w:val="hybridMultilevel"/>
    <w:tmpl w:val="F642FFD6"/>
    <w:lvl w:ilvl="0" w:tplc="189203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4E61BF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1D647B"/>
    <w:multiLevelType w:val="hybridMultilevel"/>
    <w:tmpl w:val="416641B8"/>
    <w:lvl w:ilvl="0" w:tplc="F1DAC5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2BCC"/>
    <w:multiLevelType w:val="hybridMultilevel"/>
    <w:tmpl w:val="DAF813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73529"/>
    <w:multiLevelType w:val="hybridMultilevel"/>
    <w:tmpl w:val="48FC383A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84E019C"/>
    <w:multiLevelType w:val="hybridMultilevel"/>
    <w:tmpl w:val="DA92A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37424"/>
    <w:multiLevelType w:val="hybridMultilevel"/>
    <w:tmpl w:val="A04864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75D1F"/>
    <w:multiLevelType w:val="hybridMultilevel"/>
    <w:tmpl w:val="7C9E5E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E4405"/>
    <w:multiLevelType w:val="hybridMultilevel"/>
    <w:tmpl w:val="72E09C74"/>
    <w:lvl w:ilvl="0" w:tplc="042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 w15:restartNumberingAfterBreak="0">
    <w:nsid w:val="65D147C1"/>
    <w:multiLevelType w:val="hybridMultilevel"/>
    <w:tmpl w:val="DF5ED7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E2276"/>
    <w:multiLevelType w:val="hybridMultilevel"/>
    <w:tmpl w:val="91922780"/>
    <w:lvl w:ilvl="0" w:tplc="0426000F">
      <w:start w:val="1"/>
      <w:numFmt w:val="decimal"/>
      <w:lvlText w:val="%1."/>
      <w:lvlJc w:val="left"/>
      <w:pPr>
        <w:ind w:left="1457" w:hanging="360"/>
      </w:pPr>
    </w:lvl>
    <w:lvl w:ilvl="1" w:tplc="04260019" w:tentative="1">
      <w:start w:val="1"/>
      <w:numFmt w:val="lowerLetter"/>
      <w:lvlText w:val="%2."/>
      <w:lvlJc w:val="left"/>
      <w:pPr>
        <w:ind w:left="2177" w:hanging="360"/>
      </w:pPr>
    </w:lvl>
    <w:lvl w:ilvl="2" w:tplc="0426001B" w:tentative="1">
      <w:start w:val="1"/>
      <w:numFmt w:val="lowerRoman"/>
      <w:lvlText w:val="%3."/>
      <w:lvlJc w:val="right"/>
      <w:pPr>
        <w:ind w:left="2897" w:hanging="180"/>
      </w:pPr>
    </w:lvl>
    <w:lvl w:ilvl="3" w:tplc="0426000F" w:tentative="1">
      <w:start w:val="1"/>
      <w:numFmt w:val="decimal"/>
      <w:lvlText w:val="%4."/>
      <w:lvlJc w:val="left"/>
      <w:pPr>
        <w:ind w:left="3617" w:hanging="360"/>
      </w:pPr>
    </w:lvl>
    <w:lvl w:ilvl="4" w:tplc="04260019" w:tentative="1">
      <w:start w:val="1"/>
      <w:numFmt w:val="lowerLetter"/>
      <w:lvlText w:val="%5."/>
      <w:lvlJc w:val="left"/>
      <w:pPr>
        <w:ind w:left="4337" w:hanging="360"/>
      </w:pPr>
    </w:lvl>
    <w:lvl w:ilvl="5" w:tplc="0426001B" w:tentative="1">
      <w:start w:val="1"/>
      <w:numFmt w:val="lowerRoman"/>
      <w:lvlText w:val="%6."/>
      <w:lvlJc w:val="right"/>
      <w:pPr>
        <w:ind w:left="5057" w:hanging="180"/>
      </w:pPr>
    </w:lvl>
    <w:lvl w:ilvl="6" w:tplc="0426000F" w:tentative="1">
      <w:start w:val="1"/>
      <w:numFmt w:val="decimal"/>
      <w:lvlText w:val="%7."/>
      <w:lvlJc w:val="left"/>
      <w:pPr>
        <w:ind w:left="5777" w:hanging="360"/>
      </w:pPr>
    </w:lvl>
    <w:lvl w:ilvl="7" w:tplc="04260019" w:tentative="1">
      <w:start w:val="1"/>
      <w:numFmt w:val="lowerLetter"/>
      <w:lvlText w:val="%8."/>
      <w:lvlJc w:val="left"/>
      <w:pPr>
        <w:ind w:left="6497" w:hanging="360"/>
      </w:pPr>
    </w:lvl>
    <w:lvl w:ilvl="8" w:tplc="042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9" w15:restartNumberingAfterBreak="0">
    <w:nsid w:val="698D13A9"/>
    <w:multiLevelType w:val="hybridMultilevel"/>
    <w:tmpl w:val="60E81C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D74ED"/>
    <w:multiLevelType w:val="hybridMultilevel"/>
    <w:tmpl w:val="377C06FC"/>
    <w:lvl w:ilvl="0" w:tplc="040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6D4A0CE0"/>
    <w:multiLevelType w:val="hybridMultilevel"/>
    <w:tmpl w:val="B35A21CA"/>
    <w:lvl w:ilvl="0" w:tplc="0F88377A">
      <w:start w:val="1"/>
      <w:numFmt w:val="decimal"/>
      <w:lvlText w:val="%1.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28" w:hanging="360"/>
      </w:pPr>
    </w:lvl>
    <w:lvl w:ilvl="2" w:tplc="0426001B" w:tentative="1">
      <w:start w:val="1"/>
      <w:numFmt w:val="lowerRoman"/>
      <w:lvlText w:val="%3."/>
      <w:lvlJc w:val="right"/>
      <w:pPr>
        <w:ind w:left="1848" w:hanging="180"/>
      </w:pPr>
    </w:lvl>
    <w:lvl w:ilvl="3" w:tplc="0426000F" w:tentative="1">
      <w:start w:val="1"/>
      <w:numFmt w:val="decimal"/>
      <w:lvlText w:val="%4."/>
      <w:lvlJc w:val="left"/>
      <w:pPr>
        <w:ind w:left="2568" w:hanging="360"/>
      </w:pPr>
    </w:lvl>
    <w:lvl w:ilvl="4" w:tplc="04260019" w:tentative="1">
      <w:start w:val="1"/>
      <w:numFmt w:val="lowerLetter"/>
      <w:lvlText w:val="%5."/>
      <w:lvlJc w:val="left"/>
      <w:pPr>
        <w:ind w:left="3288" w:hanging="360"/>
      </w:pPr>
    </w:lvl>
    <w:lvl w:ilvl="5" w:tplc="0426001B" w:tentative="1">
      <w:start w:val="1"/>
      <w:numFmt w:val="lowerRoman"/>
      <w:lvlText w:val="%6."/>
      <w:lvlJc w:val="right"/>
      <w:pPr>
        <w:ind w:left="4008" w:hanging="180"/>
      </w:pPr>
    </w:lvl>
    <w:lvl w:ilvl="6" w:tplc="0426000F" w:tentative="1">
      <w:start w:val="1"/>
      <w:numFmt w:val="decimal"/>
      <w:lvlText w:val="%7."/>
      <w:lvlJc w:val="left"/>
      <w:pPr>
        <w:ind w:left="4728" w:hanging="360"/>
      </w:pPr>
    </w:lvl>
    <w:lvl w:ilvl="7" w:tplc="04260019" w:tentative="1">
      <w:start w:val="1"/>
      <w:numFmt w:val="lowerLetter"/>
      <w:lvlText w:val="%8."/>
      <w:lvlJc w:val="left"/>
      <w:pPr>
        <w:ind w:left="5448" w:hanging="360"/>
      </w:pPr>
    </w:lvl>
    <w:lvl w:ilvl="8" w:tplc="0426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2" w15:restartNumberingAfterBreak="0">
    <w:nsid w:val="6D6F18C7"/>
    <w:multiLevelType w:val="hybridMultilevel"/>
    <w:tmpl w:val="23AE1F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05720"/>
    <w:multiLevelType w:val="hybridMultilevel"/>
    <w:tmpl w:val="79065A68"/>
    <w:lvl w:ilvl="0" w:tplc="C3123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2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6307F0"/>
    <w:multiLevelType w:val="hybridMultilevel"/>
    <w:tmpl w:val="9FB43154"/>
    <w:lvl w:ilvl="0" w:tplc="D6E25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6226A"/>
    <w:multiLevelType w:val="hybridMultilevel"/>
    <w:tmpl w:val="EF32FE1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157D2D"/>
    <w:multiLevelType w:val="hybridMultilevel"/>
    <w:tmpl w:val="01988658"/>
    <w:lvl w:ilvl="0" w:tplc="1E5C06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C74FE"/>
    <w:multiLevelType w:val="hybridMultilevel"/>
    <w:tmpl w:val="93605842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7E8C155F"/>
    <w:multiLevelType w:val="hybridMultilevel"/>
    <w:tmpl w:val="424A9558"/>
    <w:lvl w:ilvl="0" w:tplc="0426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9" w15:restartNumberingAfterBreak="0">
    <w:nsid w:val="7EA428F7"/>
    <w:multiLevelType w:val="hybridMultilevel"/>
    <w:tmpl w:val="9F54C0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3"/>
  </w:num>
  <w:num w:numId="4">
    <w:abstractNumId w:val="48"/>
  </w:num>
  <w:num w:numId="5">
    <w:abstractNumId w:val="38"/>
  </w:num>
  <w:num w:numId="6">
    <w:abstractNumId w:val="26"/>
  </w:num>
  <w:num w:numId="7">
    <w:abstractNumId w:val="7"/>
  </w:num>
  <w:num w:numId="8">
    <w:abstractNumId w:val="10"/>
  </w:num>
  <w:num w:numId="9">
    <w:abstractNumId w:val="13"/>
  </w:num>
  <w:num w:numId="10">
    <w:abstractNumId w:val="33"/>
  </w:num>
  <w:num w:numId="11">
    <w:abstractNumId w:val="18"/>
  </w:num>
  <w:num w:numId="12">
    <w:abstractNumId w:val="35"/>
  </w:num>
  <w:num w:numId="13">
    <w:abstractNumId w:val="30"/>
  </w:num>
  <w:num w:numId="14">
    <w:abstractNumId w:val="16"/>
  </w:num>
  <w:num w:numId="15">
    <w:abstractNumId w:val="14"/>
  </w:num>
  <w:num w:numId="16">
    <w:abstractNumId w:val="23"/>
  </w:num>
  <w:num w:numId="17">
    <w:abstractNumId w:val="0"/>
  </w:num>
  <w:num w:numId="18">
    <w:abstractNumId w:val="29"/>
  </w:num>
  <w:num w:numId="19">
    <w:abstractNumId w:val="39"/>
  </w:num>
  <w:num w:numId="20">
    <w:abstractNumId w:val="31"/>
  </w:num>
  <w:num w:numId="21">
    <w:abstractNumId w:val="43"/>
  </w:num>
  <w:num w:numId="22">
    <w:abstractNumId w:val="27"/>
  </w:num>
  <w:num w:numId="23">
    <w:abstractNumId w:val="20"/>
  </w:num>
  <w:num w:numId="24">
    <w:abstractNumId w:val="6"/>
  </w:num>
  <w:num w:numId="25">
    <w:abstractNumId w:val="9"/>
  </w:num>
  <w:num w:numId="26">
    <w:abstractNumId w:val="25"/>
  </w:num>
  <w:num w:numId="27">
    <w:abstractNumId w:val="47"/>
  </w:num>
  <w:num w:numId="28">
    <w:abstractNumId w:val="8"/>
  </w:num>
  <w:num w:numId="29">
    <w:abstractNumId w:val="4"/>
  </w:num>
  <w:num w:numId="30">
    <w:abstractNumId w:val="5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6"/>
  </w:num>
  <w:num w:numId="34">
    <w:abstractNumId w:val="22"/>
  </w:num>
  <w:num w:numId="35">
    <w:abstractNumId w:val="24"/>
  </w:num>
  <w:num w:numId="36">
    <w:abstractNumId w:val="15"/>
  </w:num>
  <w:num w:numId="37">
    <w:abstractNumId w:val="19"/>
  </w:num>
  <w:num w:numId="38">
    <w:abstractNumId w:val="37"/>
  </w:num>
  <w:num w:numId="39">
    <w:abstractNumId w:val="45"/>
  </w:num>
  <w:num w:numId="40">
    <w:abstractNumId w:val="42"/>
  </w:num>
  <w:num w:numId="41">
    <w:abstractNumId w:val="1"/>
  </w:num>
  <w:num w:numId="42">
    <w:abstractNumId w:val="49"/>
  </w:num>
  <w:num w:numId="43">
    <w:abstractNumId w:val="44"/>
  </w:num>
  <w:num w:numId="44">
    <w:abstractNumId w:val="41"/>
  </w:num>
  <w:num w:numId="45">
    <w:abstractNumId w:val="12"/>
  </w:num>
  <w:num w:numId="46">
    <w:abstractNumId w:val="28"/>
  </w:num>
  <w:num w:numId="47">
    <w:abstractNumId w:val="21"/>
  </w:num>
  <w:num w:numId="48">
    <w:abstractNumId w:val="40"/>
  </w:num>
  <w:num w:numId="49">
    <w:abstractNumId w:val="17"/>
  </w:num>
  <w:num w:numId="50">
    <w:abstractNumId w:val="4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15313"/>
    <w:rsid w:val="0002153E"/>
    <w:rsid w:val="000509E5"/>
    <w:rsid w:val="000519A7"/>
    <w:rsid w:val="0007298C"/>
    <w:rsid w:val="000A1F85"/>
    <w:rsid w:val="000C3120"/>
    <w:rsid w:val="000D2951"/>
    <w:rsid w:val="000E0BCC"/>
    <w:rsid w:val="00106019"/>
    <w:rsid w:val="00116525"/>
    <w:rsid w:val="00121A40"/>
    <w:rsid w:val="00153AD2"/>
    <w:rsid w:val="00155F7B"/>
    <w:rsid w:val="00187F80"/>
    <w:rsid w:val="00191654"/>
    <w:rsid w:val="00191BAE"/>
    <w:rsid w:val="001A632F"/>
    <w:rsid w:val="001C0DA5"/>
    <w:rsid w:val="001C6FB0"/>
    <w:rsid w:val="001E31EB"/>
    <w:rsid w:val="00206725"/>
    <w:rsid w:val="00221B77"/>
    <w:rsid w:val="00243E42"/>
    <w:rsid w:val="00243EA6"/>
    <w:rsid w:val="0024485C"/>
    <w:rsid w:val="00244E1D"/>
    <w:rsid w:val="00253AA1"/>
    <w:rsid w:val="00253BE8"/>
    <w:rsid w:val="0025736B"/>
    <w:rsid w:val="00290016"/>
    <w:rsid w:val="002A195F"/>
    <w:rsid w:val="002B7FF5"/>
    <w:rsid w:val="002C0D14"/>
    <w:rsid w:val="002D10F3"/>
    <w:rsid w:val="002D1BA0"/>
    <w:rsid w:val="002D1E2A"/>
    <w:rsid w:val="0031640D"/>
    <w:rsid w:val="00317E46"/>
    <w:rsid w:val="00326ABC"/>
    <w:rsid w:val="0032791C"/>
    <w:rsid w:val="003542FE"/>
    <w:rsid w:val="00391E7A"/>
    <w:rsid w:val="003B0017"/>
    <w:rsid w:val="003B613F"/>
    <w:rsid w:val="00431212"/>
    <w:rsid w:val="00431BAB"/>
    <w:rsid w:val="004329D1"/>
    <w:rsid w:val="00433978"/>
    <w:rsid w:val="0046594B"/>
    <w:rsid w:val="0047263E"/>
    <w:rsid w:val="00474C68"/>
    <w:rsid w:val="004B2681"/>
    <w:rsid w:val="004C17EF"/>
    <w:rsid w:val="004D39FF"/>
    <w:rsid w:val="0055306B"/>
    <w:rsid w:val="005545EB"/>
    <w:rsid w:val="00560C70"/>
    <w:rsid w:val="00560DE0"/>
    <w:rsid w:val="005B134C"/>
    <w:rsid w:val="005C065D"/>
    <w:rsid w:val="005C3264"/>
    <w:rsid w:val="005C7B9D"/>
    <w:rsid w:val="005D1453"/>
    <w:rsid w:val="005D1644"/>
    <w:rsid w:val="005D39B5"/>
    <w:rsid w:val="00603F90"/>
    <w:rsid w:val="006139FE"/>
    <w:rsid w:val="00630E48"/>
    <w:rsid w:val="00673F5B"/>
    <w:rsid w:val="0067492C"/>
    <w:rsid w:val="00675F72"/>
    <w:rsid w:val="006841BA"/>
    <w:rsid w:val="0069155C"/>
    <w:rsid w:val="006A78A5"/>
    <w:rsid w:val="006B239D"/>
    <w:rsid w:val="006B3EFB"/>
    <w:rsid w:val="006B47C8"/>
    <w:rsid w:val="006B517E"/>
    <w:rsid w:val="006D4EE4"/>
    <w:rsid w:val="006E23F7"/>
    <w:rsid w:val="0071780B"/>
    <w:rsid w:val="00725911"/>
    <w:rsid w:val="007504C1"/>
    <w:rsid w:val="007565DC"/>
    <w:rsid w:val="0078098C"/>
    <w:rsid w:val="00781CEC"/>
    <w:rsid w:val="007879C3"/>
    <w:rsid w:val="00793481"/>
    <w:rsid w:val="00793982"/>
    <w:rsid w:val="007A0264"/>
    <w:rsid w:val="007A2F9A"/>
    <w:rsid w:val="007B011C"/>
    <w:rsid w:val="007D6BE4"/>
    <w:rsid w:val="007E3C9E"/>
    <w:rsid w:val="007F5608"/>
    <w:rsid w:val="00812F73"/>
    <w:rsid w:val="008159C3"/>
    <w:rsid w:val="00820F21"/>
    <w:rsid w:val="0082260D"/>
    <w:rsid w:val="00837C4A"/>
    <w:rsid w:val="00841B75"/>
    <w:rsid w:val="008464D2"/>
    <w:rsid w:val="00847452"/>
    <w:rsid w:val="008616DE"/>
    <w:rsid w:val="00861BC5"/>
    <w:rsid w:val="00874C0D"/>
    <w:rsid w:val="00891041"/>
    <w:rsid w:val="00893003"/>
    <w:rsid w:val="00896E23"/>
    <w:rsid w:val="008A7122"/>
    <w:rsid w:val="008B1D64"/>
    <w:rsid w:val="008D676E"/>
    <w:rsid w:val="008F03AB"/>
    <w:rsid w:val="008F2B47"/>
    <w:rsid w:val="008F5ADB"/>
    <w:rsid w:val="008F61F1"/>
    <w:rsid w:val="00910CC9"/>
    <w:rsid w:val="009307BC"/>
    <w:rsid w:val="00932B3C"/>
    <w:rsid w:val="00932B50"/>
    <w:rsid w:val="00940C5D"/>
    <w:rsid w:val="009C6752"/>
    <w:rsid w:val="009F1099"/>
    <w:rsid w:val="00A006B9"/>
    <w:rsid w:val="00A031BC"/>
    <w:rsid w:val="00A10D39"/>
    <w:rsid w:val="00A173CD"/>
    <w:rsid w:val="00A203D3"/>
    <w:rsid w:val="00A314B8"/>
    <w:rsid w:val="00A4458B"/>
    <w:rsid w:val="00A45077"/>
    <w:rsid w:val="00A50BBF"/>
    <w:rsid w:val="00A575EB"/>
    <w:rsid w:val="00A602A4"/>
    <w:rsid w:val="00A63CC3"/>
    <w:rsid w:val="00A64FAE"/>
    <w:rsid w:val="00A82B55"/>
    <w:rsid w:val="00A8702D"/>
    <w:rsid w:val="00A9173D"/>
    <w:rsid w:val="00AB5007"/>
    <w:rsid w:val="00AB576E"/>
    <w:rsid w:val="00B2400E"/>
    <w:rsid w:val="00B32C51"/>
    <w:rsid w:val="00B340D1"/>
    <w:rsid w:val="00B34F3D"/>
    <w:rsid w:val="00B357DA"/>
    <w:rsid w:val="00B54CCE"/>
    <w:rsid w:val="00B87570"/>
    <w:rsid w:val="00B92D4D"/>
    <w:rsid w:val="00BA1B5E"/>
    <w:rsid w:val="00BA1EAC"/>
    <w:rsid w:val="00BA3280"/>
    <w:rsid w:val="00BA569D"/>
    <w:rsid w:val="00BB3540"/>
    <w:rsid w:val="00BC3238"/>
    <w:rsid w:val="00BD1B4B"/>
    <w:rsid w:val="00BD1DF0"/>
    <w:rsid w:val="00BF730C"/>
    <w:rsid w:val="00C0736B"/>
    <w:rsid w:val="00C6759E"/>
    <w:rsid w:val="00C907AD"/>
    <w:rsid w:val="00CA024C"/>
    <w:rsid w:val="00CC36A4"/>
    <w:rsid w:val="00CC4FCB"/>
    <w:rsid w:val="00CE08BC"/>
    <w:rsid w:val="00CE6328"/>
    <w:rsid w:val="00D06B35"/>
    <w:rsid w:val="00D06C2B"/>
    <w:rsid w:val="00D131EE"/>
    <w:rsid w:val="00D272E4"/>
    <w:rsid w:val="00D449E0"/>
    <w:rsid w:val="00D5143A"/>
    <w:rsid w:val="00D62D0C"/>
    <w:rsid w:val="00DB4457"/>
    <w:rsid w:val="00DB5FA7"/>
    <w:rsid w:val="00DD316B"/>
    <w:rsid w:val="00DD5457"/>
    <w:rsid w:val="00DE6A7D"/>
    <w:rsid w:val="00E14555"/>
    <w:rsid w:val="00E21061"/>
    <w:rsid w:val="00E22508"/>
    <w:rsid w:val="00E553F2"/>
    <w:rsid w:val="00E80030"/>
    <w:rsid w:val="00E81249"/>
    <w:rsid w:val="00EC43AD"/>
    <w:rsid w:val="00ED1A2C"/>
    <w:rsid w:val="00EE1DA8"/>
    <w:rsid w:val="00EE2DC1"/>
    <w:rsid w:val="00EE60BA"/>
    <w:rsid w:val="00EF02F1"/>
    <w:rsid w:val="00EF1347"/>
    <w:rsid w:val="00EF6646"/>
    <w:rsid w:val="00F15662"/>
    <w:rsid w:val="00F52581"/>
    <w:rsid w:val="00F53A98"/>
    <w:rsid w:val="00F60823"/>
    <w:rsid w:val="00F71733"/>
    <w:rsid w:val="00F82476"/>
    <w:rsid w:val="00F90C54"/>
    <w:rsid w:val="00F95AAC"/>
    <w:rsid w:val="00F95B34"/>
    <w:rsid w:val="00FB39B9"/>
    <w:rsid w:val="00FB5A13"/>
    <w:rsid w:val="00FD0CD3"/>
    <w:rsid w:val="00FE7031"/>
    <w:rsid w:val="00FF1FF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F6D7F-F176-474C-B858-BA6B9A4D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0C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32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ED1A2C"/>
    <w:pPr>
      <w:ind w:left="720"/>
      <w:contextualSpacing/>
    </w:pPr>
  </w:style>
  <w:style w:type="paragraph" w:styleId="NoSpacing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C0736B"/>
    <w:rPr>
      <w:b/>
      <w:bCs/>
    </w:rPr>
  </w:style>
  <w:style w:type="character" w:styleId="PageNumber">
    <w:name w:val="page number"/>
    <w:basedOn w:val="DefaultParagraphFont"/>
    <w:rsid w:val="00F53A98"/>
  </w:style>
  <w:style w:type="paragraph" w:styleId="NormalWeb">
    <w:name w:val="Normal (Web)"/>
    <w:basedOn w:val="Normal"/>
    <w:uiPriority w:val="99"/>
    <w:semiHidden/>
    <w:unhideWhenUsed/>
    <w:rsid w:val="00F52581"/>
    <w:pPr>
      <w:spacing w:before="100" w:beforeAutospacing="1" w:after="100" w:afterAutospacing="1"/>
    </w:pPr>
  </w:style>
  <w:style w:type="character" w:customStyle="1" w:styleId="fontstyle01">
    <w:name w:val="fontstyle01"/>
    <w:rsid w:val="00FB5A13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328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lv-LV"/>
    </w:rPr>
  </w:style>
  <w:style w:type="character" w:customStyle="1" w:styleId="shorttext">
    <w:name w:val="short_text"/>
    <w:basedOn w:val="DefaultParagraphFont"/>
    <w:rsid w:val="00BA3280"/>
  </w:style>
  <w:style w:type="character" w:customStyle="1" w:styleId="Heading2Char">
    <w:name w:val="Heading 2 Char"/>
    <w:basedOn w:val="DefaultParagraphFont"/>
    <w:link w:val="Heading2"/>
    <w:uiPriority w:val="9"/>
    <w:semiHidden/>
    <w:rsid w:val="00910CC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lv-LV"/>
    </w:rPr>
  </w:style>
  <w:style w:type="character" w:customStyle="1" w:styleId="fontstyle21">
    <w:name w:val="fontstyle21"/>
    <w:rsid w:val="00BC323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0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7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1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3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16399-F685-43C1-B5CF-B92BE774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3301</Words>
  <Characters>1883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User</cp:lastModifiedBy>
  <cp:revision>2</cp:revision>
  <cp:lastPrinted>2017-03-08T12:54:00Z</cp:lastPrinted>
  <dcterms:created xsi:type="dcterms:W3CDTF">2017-03-27T10:00:00Z</dcterms:created>
  <dcterms:modified xsi:type="dcterms:W3CDTF">2017-03-27T10:00:00Z</dcterms:modified>
</cp:coreProperties>
</file>